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BF" w:rsidRDefault="004C07BF">
      <w:pPr>
        <w:pStyle w:val="GvdeMetni"/>
        <w:rPr>
          <w:rFonts w:ascii="Times New Roman"/>
          <w:sz w:val="20"/>
        </w:rPr>
      </w:pPr>
    </w:p>
    <w:p w:rsidR="004C07BF" w:rsidRDefault="004C07BF">
      <w:pPr>
        <w:pStyle w:val="GvdeMetni"/>
        <w:rPr>
          <w:rFonts w:ascii="Times New Roman"/>
          <w:sz w:val="20"/>
        </w:rPr>
      </w:pPr>
    </w:p>
    <w:p w:rsidR="004C07BF" w:rsidRDefault="004C07BF">
      <w:pPr>
        <w:pStyle w:val="GvdeMetni"/>
        <w:rPr>
          <w:rFonts w:ascii="Times New Roman"/>
          <w:sz w:val="20"/>
        </w:rPr>
      </w:pPr>
    </w:p>
    <w:p w:rsidR="004C07BF" w:rsidRDefault="004C07BF">
      <w:pPr>
        <w:pStyle w:val="GvdeMetni"/>
        <w:spacing w:before="10"/>
        <w:rPr>
          <w:rFonts w:ascii="Times New Roman"/>
          <w:sz w:val="18"/>
        </w:rPr>
      </w:pPr>
    </w:p>
    <w:p w:rsidR="004C07BF" w:rsidRDefault="004C07BF">
      <w:pPr>
        <w:rPr>
          <w:rFonts w:ascii="Times New Roman"/>
          <w:sz w:val="18"/>
        </w:rPr>
        <w:sectPr w:rsidR="004C07BF">
          <w:type w:val="continuous"/>
          <w:pgSz w:w="16840" w:h="11910" w:orient="landscape"/>
          <w:pgMar w:top="0" w:right="960" w:bottom="0" w:left="760" w:header="708" w:footer="708" w:gutter="0"/>
          <w:cols w:space="708"/>
        </w:sectPr>
      </w:pPr>
    </w:p>
    <w:p w:rsidR="004C07BF" w:rsidRDefault="00222FED">
      <w:pPr>
        <w:pStyle w:val="GvdeMetni"/>
        <w:rPr>
          <w:rFonts w:ascii="Times New Roman"/>
          <w:sz w:val="22"/>
        </w:rPr>
      </w:pPr>
      <w:r>
        <w:lastRenderedPageBreak/>
        <w:pict>
          <v:rect id="_x0000_s1046" style="position:absolute;margin-left:556.25pt;margin-top:0;width:.5pt;height:595.3pt;z-index:15730176;mso-position-horizontal-relative:page;mso-position-vertical-relative:page" fillcolor="#d9d9d9" stroked="f">
            <w10:wrap anchorx="page" anchory="page"/>
          </v:rect>
        </w:pict>
      </w:r>
      <w:r>
        <w:pict>
          <v:rect id="_x0000_s1045" style="position:absolute;margin-left:289.85pt;margin-top:0;width:.5pt;height:595.3pt;z-index:15730688;mso-position-horizontal-relative:page;mso-position-vertical-relative:page" fillcolor="#d9d9d9" stroked="f">
            <w10:wrap anchorx="page" anchory="page"/>
          </v:rect>
        </w:pict>
      </w: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rPr>
          <w:rFonts w:ascii="Times New Roman"/>
          <w:sz w:val="22"/>
        </w:rPr>
      </w:pPr>
      <w:bookmarkStart w:id="0" w:name="_GoBack"/>
      <w:bookmarkEnd w:id="0"/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222FED">
      <w:pPr>
        <w:pStyle w:val="GvdeMetni"/>
        <w:rPr>
          <w:rFonts w:ascii="Times New Roman"/>
          <w:sz w:val="22"/>
        </w:rPr>
      </w:pPr>
      <w:r>
        <w:rPr>
          <w:rFonts w:ascii="Times New Roman"/>
          <w:noProof/>
          <w:sz w:val="2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48" type="#_x0000_t202" style="position:absolute;margin-left:255.9pt;margin-top:11.3pt;width:253.5pt;height:79.2pt;z-index:4875898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" filled="f">
            <v:textbox style="mso-next-textbox:#Text Box 15" inset="0,0,0,0">
              <w:txbxContent>
                <w:p w:rsidR="00890B0D" w:rsidRDefault="00890B0D" w:rsidP="00890B0D">
                  <w:pPr>
                    <w:spacing w:before="67"/>
                    <w:ind w:left="1494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6F2F9F"/>
                      <w:w w:val="95"/>
                    </w:rPr>
                    <w:t>ALO REHBERLİK HATTI</w:t>
                  </w:r>
                </w:p>
                <w:p w:rsidR="00890B0D" w:rsidRDefault="00890B0D" w:rsidP="00890B0D">
                  <w:pPr>
                    <w:spacing w:before="9"/>
                    <w:rPr>
                      <w:rFonts w:ascii="Arial"/>
                      <w:sz w:val="19"/>
                    </w:rPr>
                  </w:pPr>
                </w:p>
                <w:p w:rsidR="00890B0D" w:rsidRDefault="00890B0D" w:rsidP="00222FED">
                  <w:pPr>
                    <w:spacing w:line="276" w:lineRule="auto"/>
                    <w:ind w:left="143" w:right="137"/>
                    <w:jc w:val="both"/>
                    <w:rPr>
                      <w:sz w:val="16"/>
                    </w:rPr>
                  </w:pPr>
                  <w:r>
                    <w:rPr>
                      <w:color w:val="252525"/>
                      <w:sz w:val="16"/>
                    </w:rPr>
                    <w:t xml:space="preserve">Bedensel yetersizlik ve diğer tüm engel türleri ile ilgili </w:t>
                  </w:r>
                  <w:proofErr w:type="gramStart"/>
                  <w:r>
                    <w:rPr>
                      <w:color w:val="252525"/>
                      <w:sz w:val="16"/>
                    </w:rPr>
                    <w:t>sorularınız   ve</w:t>
                  </w:r>
                  <w:proofErr w:type="gramEnd"/>
                  <w:r>
                    <w:rPr>
                      <w:color w:val="252525"/>
                      <w:sz w:val="16"/>
                    </w:rPr>
                    <w:t xml:space="preserve">   ayrıntılı    bilgi    edinmeniz    için;    </w:t>
                  </w:r>
                  <w:r w:rsidR="00222FED">
                    <w:rPr>
                      <w:b/>
                      <w:color w:val="252525"/>
                      <w:sz w:val="16"/>
                    </w:rPr>
                    <w:t>Kiraz Anaokulu Rehberlik Servisine Ulaşabilirsiniz</w:t>
                  </w:r>
                </w:p>
              </w:txbxContent>
            </v:textbox>
          </v:shape>
        </w:pict>
      </w: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rPr>
          <w:rFonts w:ascii="Times New Roman"/>
          <w:sz w:val="22"/>
        </w:rPr>
      </w:pPr>
    </w:p>
    <w:p w:rsidR="004C07BF" w:rsidRDefault="004C07BF">
      <w:pPr>
        <w:pStyle w:val="GvdeMetni"/>
        <w:spacing w:before="3"/>
        <w:rPr>
          <w:rFonts w:ascii="Times New Roman"/>
          <w:sz w:val="23"/>
        </w:rPr>
      </w:pPr>
    </w:p>
    <w:p w:rsidR="004C07BF" w:rsidRDefault="00222FED">
      <w:pPr>
        <w:pStyle w:val="Balk3"/>
        <w:spacing w:line="256" w:lineRule="auto"/>
        <w:ind w:firstLine="93"/>
      </w:pPr>
      <w:r>
        <w:pict>
          <v:group id="_x0000_s1039" style="position:absolute;left:0;text-align:left;margin-left:44.05pt;margin-top:-326.65pt;width:222.25pt;height:518.55pt;z-index:15731712;mso-position-horizontal-relative:page" coordorigin="881,-6533" coordsize="4445,10371">
            <v:shape id="_x0000_s1044" style="position:absolute;left:1111;top:-6533;width:3959;height:10371" coordorigin="1111,-6533" coordsize="3959,10371" path="m5069,-6533r-3958,l1111,3333r,504l5069,3837r,-504l5069,-6533xe" fillcolor="#74cac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880;top:110;width:4445;height:3231">
              <v:imagedata r:id="rId5" o:title=""/>
            </v:shape>
            <v:shape id="_x0000_s1042" type="#_x0000_t75" style="position:absolute;left:1425;top:652;width:3358;height:2145">
              <v:imagedata r:id="rId6" o:title=""/>
            </v:shape>
            <v:shape id="_x0000_s1041" style="position:absolute;left:1355;top:582;width:3499;height:2285" coordorigin="1355,582" coordsize="3499,2285" path="m1781,582r3072,l4853,2443r-8,83l4820,2606r-40,73l4729,2743r-64,52l4592,2834r-81,25l4429,2867r-3074,l1355,1008r2,-42l1388,844r40,-73l1480,708r64,-53l1616,616r79,-25l1781,582xe" filled="f" strokecolor="white" strokeweight="7pt">
              <v:path arrowok="t"/>
            </v:shape>
            <v:shape id="_x0000_s1040" type="#_x0000_t202" style="position:absolute;left:1111;top:-6533;width:3959;height:10371" filled="f" stroked="f">
              <v:textbox style="mso-next-textbox:#_x0000_s1040" inset="0,0,0,0">
                <w:txbxContent>
                  <w:p w:rsidR="004C07BF" w:rsidRDefault="004C07BF">
                    <w:pPr>
                      <w:spacing w:before="2"/>
                      <w:rPr>
                        <w:b/>
                        <w:sz w:val="38"/>
                      </w:rPr>
                    </w:pPr>
                  </w:p>
                  <w:p w:rsidR="004C07BF" w:rsidRDefault="00C82F64">
                    <w:pPr>
                      <w:spacing w:before="1" w:line="252" w:lineRule="auto"/>
                      <w:ind w:left="504" w:right="12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AİLELERE VE ÖĞRETMENLERE ÖNERİLER</w:t>
                    </w:r>
                  </w:p>
                  <w:p w:rsidR="004C07BF" w:rsidRDefault="00C82F64">
                    <w:pPr>
                      <w:numPr>
                        <w:ilvl w:val="0"/>
                        <w:numId w:val="2"/>
                      </w:numPr>
                      <w:tabs>
                        <w:tab w:val="left" w:pos="720"/>
                        <w:tab w:val="left" w:pos="721"/>
                      </w:tabs>
                      <w:spacing w:before="161" w:line="249" w:lineRule="auto"/>
                      <w:ind w:right="51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Çocukla ilgilenmek ek çaba</w:t>
                    </w:r>
                    <w:r>
                      <w:rPr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ve süre gerektiren bir </w:t>
                    </w:r>
                    <w:r>
                      <w:rPr>
                        <w:spacing w:val="-5"/>
                        <w:sz w:val="18"/>
                      </w:rPr>
                      <w:t>iştir.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Kısa</w:t>
                    </w:r>
                  </w:p>
                  <w:p w:rsidR="004C07BF" w:rsidRDefault="00C82F64">
                    <w:pPr>
                      <w:spacing w:before="3" w:line="252" w:lineRule="auto"/>
                      <w:ind w:left="720" w:right="207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süre</w:t>
                    </w:r>
                    <w:proofErr w:type="gramEnd"/>
                    <w:r>
                      <w:rPr>
                        <w:sz w:val="18"/>
                      </w:rPr>
                      <w:t xml:space="preserve"> içinde davranış değişikliği beklemek doğru değildir. Bu yüzden çocukla ilgilenirken</w:t>
                    </w:r>
                  </w:p>
                  <w:p w:rsidR="004C07BF" w:rsidRDefault="00C82F64">
                    <w:pPr>
                      <w:spacing w:before="1"/>
                      <w:ind w:left="720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sabırlı</w:t>
                    </w:r>
                    <w:proofErr w:type="gramEnd"/>
                    <w:r>
                      <w:rPr>
                        <w:sz w:val="18"/>
                      </w:rPr>
                      <w:t xml:space="preserve"> olmak gerekir.</w:t>
                    </w:r>
                  </w:p>
                  <w:p w:rsidR="004C07BF" w:rsidRDefault="00C82F64">
                    <w:pPr>
                      <w:numPr>
                        <w:ilvl w:val="0"/>
                        <w:numId w:val="2"/>
                      </w:numPr>
                      <w:tabs>
                        <w:tab w:val="left" w:pos="720"/>
                        <w:tab w:val="left" w:pos="721"/>
                      </w:tabs>
                      <w:spacing w:before="17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Çocuğun yetenek ve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ilgileri</w:t>
                    </w:r>
                  </w:p>
                  <w:p w:rsidR="004C07BF" w:rsidRDefault="00C82F64">
                    <w:pPr>
                      <w:spacing w:before="9" w:line="252" w:lineRule="auto"/>
                      <w:ind w:left="720" w:right="207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keşfedilerek</w:t>
                    </w:r>
                    <w:proofErr w:type="gramEnd"/>
                    <w:r>
                      <w:rPr>
                        <w:sz w:val="18"/>
                      </w:rPr>
                      <w:t xml:space="preserve"> çalışmalara bunları da dahil etmek gerekir.</w:t>
                    </w:r>
                  </w:p>
                  <w:p w:rsidR="004C07BF" w:rsidRDefault="00C82F64">
                    <w:pPr>
                      <w:numPr>
                        <w:ilvl w:val="0"/>
                        <w:numId w:val="2"/>
                      </w:numPr>
                      <w:tabs>
                        <w:tab w:val="left" w:pos="720"/>
                        <w:tab w:val="left" w:pos="721"/>
                      </w:tabs>
                      <w:spacing w:before="1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Uzun süre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gerektiren</w:t>
                    </w:r>
                  </w:p>
                  <w:p w:rsidR="004C07BF" w:rsidRDefault="00C82F64">
                    <w:pPr>
                      <w:spacing w:before="12" w:line="252" w:lineRule="auto"/>
                      <w:ind w:left="720" w:right="503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çalışmalarda</w:t>
                    </w:r>
                    <w:proofErr w:type="gramEnd"/>
                    <w:r>
                      <w:rPr>
                        <w:sz w:val="18"/>
                      </w:rPr>
                      <w:t xml:space="preserve"> çocuğun durumu göz önünde bulundurularak</w:t>
                    </w:r>
                  </w:p>
                  <w:p w:rsidR="004C07BF" w:rsidRDefault="00C82F64">
                    <w:pPr>
                      <w:spacing w:before="2" w:line="249" w:lineRule="auto"/>
                      <w:ind w:left="720" w:right="207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çalışmaların</w:t>
                    </w:r>
                    <w:proofErr w:type="gramEnd"/>
                    <w:r>
                      <w:rPr>
                        <w:sz w:val="18"/>
                      </w:rPr>
                      <w:t xml:space="preserve"> parça parça yapılması daha doğru olur.</w:t>
                    </w:r>
                  </w:p>
                  <w:p w:rsidR="004C07BF" w:rsidRDefault="00C82F64">
                    <w:pPr>
                      <w:numPr>
                        <w:ilvl w:val="0"/>
                        <w:numId w:val="2"/>
                      </w:numPr>
                      <w:tabs>
                        <w:tab w:val="left" w:pos="720"/>
                        <w:tab w:val="left" w:pos="721"/>
                      </w:tabs>
                      <w:spacing w:before="164" w:line="249" w:lineRule="auto"/>
                      <w:ind w:right="74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Okul ve aile sürekli iş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birliği halinde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olmalıdır.</w:t>
                    </w:r>
                  </w:p>
                </w:txbxContent>
              </v:textbox>
            </v:shape>
            <w10:wrap anchorx="page"/>
          </v:group>
        </w:pict>
      </w:r>
      <w:r w:rsidR="00C82F64">
        <w:rPr>
          <w:noProof/>
          <w:lang w:eastAsia="tr-T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4417414</wp:posOffset>
            </wp:positionH>
            <wp:positionV relativeFrom="paragraph">
              <wp:posOffset>-4092224</wp:posOffset>
            </wp:positionV>
            <wp:extent cx="1954926" cy="2031521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926" cy="2031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F64">
        <w:rPr>
          <w:rFonts w:ascii="Times New Roman" w:hAnsi="Times New Roman"/>
          <w:sz w:val="20"/>
        </w:rPr>
        <w:t xml:space="preserve">   </w:t>
      </w:r>
      <w:r w:rsidR="00C82F64">
        <w:rPr>
          <w:rFonts w:ascii="Times New Roman" w:hAnsi="Times New Roman"/>
          <w:spacing w:val="19"/>
          <w:sz w:val="20"/>
        </w:rPr>
        <w:t xml:space="preserve"> </w:t>
      </w:r>
    </w:p>
    <w:p w:rsidR="004C07BF" w:rsidRDefault="00222FED">
      <w:pPr>
        <w:spacing w:before="88" w:line="268" w:lineRule="auto"/>
        <w:ind w:left="5190" w:right="134"/>
        <w:rPr>
          <w:sz w:val="18"/>
        </w:rPr>
      </w:pPr>
      <w:r>
        <w:rPr>
          <w:rFonts w:ascii="Times New Roman"/>
          <w:noProof/>
          <w:sz w:val="23"/>
          <w:lang w:eastAsia="tr-TR"/>
        </w:rPr>
        <w:pict>
          <v:shape id="_x0000_s1052" type="#_x0000_t202" style="position:absolute;left:0;text-align:left;margin-left:313.35pt;margin-top:.6pt;width:204.85pt;height:166.3pt;z-index:487592960;visibility:visible;mso-wrap-distance-left:9pt;mso-wrap-distance-top:7.2pt;mso-wrap-distance-right:9pt;mso-wrap-distance-bottom:7.2pt;mso-position-horizontal-relative:pag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" filled="f" stroked="f">
            <v:textbox style="mso-next-textbox:#_x0000_s1052">
              <w:txbxContent>
                <w:p w:rsidR="00222FED" w:rsidRDefault="00222FED" w:rsidP="00222FED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noProof/>
                      <w:lang w:eastAsia="tr-TR"/>
                    </w:rPr>
                  </w:pPr>
                </w:p>
                <w:p w:rsidR="00222FED" w:rsidRPr="003F0240" w:rsidRDefault="00222FED" w:rsidP="00222FED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3F0240">
                    <w:rPr>
                      <w:noProof/>
                      <w:position w:val="2"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14ACFC6" wp14:editId="7E118C55">
                        <wp:extent cx="147144" cy="243592"/>
                        <wp:effectExtent l="0" t="0" r="0" b="0"/>
                        <wp:docPr id="23" name="image4.png" descr="auto-finder-android-ikon_300x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4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144" cy="243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024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DC154B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Yeni Mahalle Pınar Sokak No4 Kiraz/İZMİR</w:t>
                  </w:r>
                </w:p>
                <w:p w:rsidR="00222FED" w:rsidRPr="003F0240" w:rsidRDefault="00222FED" w:rsidP="00222FED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  <w:p w:rsidR="00222FED" w:rsidRPr="003F0240" w:rsidRDefault="00222FED" w:rsidP="00222FED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F0240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F0240">
                    <w:rPr>
                      <w:noProof/>
                      <w:color w:val="252525"/>
                      <w:spacing w:val="-1"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2419BEF" wp14:editId="2A07C777">
                        <wp:extent cx="366888" cy="342900"/>
                        <wp:effectExtent l="0" t="0" r="0" b="0"/>
                        <wp:docPr id="11" name="image8.jpeg" descr="ally-media-group-home-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age8.jpe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888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0" w:history="1">
                    <w:r w:rsidRPr="0080430A">
                      <w:rPr>
                        <w:rStyle w:val="Kpr"/>
                        <w:rFonts w:ascii="Arial" w:hAnsi="Arial" w:cs="Arial"/>
                        <w:b/>
                        <w:sz w:val="18"/>
                        <w:szCs w:val="18"/>
                        <w:shd w:val="clear" w:color="auto" w:fill="FFFFFF"/>
                      </w:rPr>
                      <w:t>http://kirazanaokulu.meb.k12.tr</w:t>
                    </w:r>
                  </w:hyperlink>
                </w:p>
                <w:p w:rsidR="00222FED" w:rsidRPr="003F0240" w:rsidRDefault="00222FED" w:rsidP="00222FED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b/>
                    </w:rPr>
                  </w:pPr>
                </w:p>
                <w:p w:rsidR="00222FED" w:rsidRPr="00DC154B" w:rsidRDefault="00222FED" w:rsidP="00222FED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3F0240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77BD716" wp14:editId="34F7099C">
                        <wp:extent cx="263525" cy="247650"/>
                        <wp:effectExtent l="0" t="0" r="3175" b="0"/>
                        <wp:docPr id="22" name="Picture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6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024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DC154B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DC154B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(232) 5725121</w:t>
                  </w:r>
                </w:p>
                <w:p w:rsidR="00222FED" w:rsidRPr="003F0240" w:rsidRDefault="00222FED" w:rsidP="00222FED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  <w:p w:rsidR="00222FED" w:rsidRPr="003F0240" w:rsidRDefault="00222FED" w:rsidP="00222FED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b/>
                      <w:i/>
                      <w:iCs/>
                      <w:sz w:val="18"/>
                      <w:szCs w:val="18"/>
                    </w:rPr>
                  </w:pPr>
                  <w:r w:rsidRPr="003F0240">
                    <w:rPr>
                      <w:noProof/>
                      <w:position w:val="2"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4387C5E" wp14:editId="0607DBB2">
                        <wp:extent cx="231002" cy="221243"/>
                        <wp:effectExtent l="0" t="0" r="0" b="0"/>
                        <wp:docPr id="15" name="image10.png" descr="Instagram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age10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25" cy="2259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    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>kirazana</w:t>
                  </w:r>
                  <w:r w:rsidRPr="003F024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>okulu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4C07BF" w:rsidRDefault="00C82F64" w:rsidP="00C82F64">
      <w:pPr>
        <w:pStyle w:val="Balk1"/>
        <w:spacing w:before="118" w:line="228" w:lineRule="auto"/>
        <w:ind w:left="756" w:firstLine="0"/>
      </w:pPr>
      <w:r>
        <w:rPr>
          <w:b w:val="0"/>
        </w:rPr>
        <w:br w:type="column"/>
      </w:r>
      <w:r>
        <w:rPr>
          <w:color w:val="C00000"/>
        </w:rPr>
        <w:lastRenderedPageBreak/>
        <w:t>DİKKAT EKSİKLİĞİ VE HİPERAKTİVİTE BOZUKLUĞU OLAN ÇOCUKLAR İÇİN AİLE VE</w:t>
      </w:r>
    </w:p>
    <w:p w:rsidR="004C07BF" w:rsidRDefault="00C82F64" w:rsidP="00C82F64">
      <w:pPr>
        <w:spacing w:before="1" w:line="228" w:lineRule="auto"/>
        <w:ind w:left="1073" w:right="694"/>
        <w:jc w:val="center"/>
        <w:rPr>
          <w:b/>
          <w:sz w:val="36"/>
        </w:rPr>
      </w:pPr>
      <w:r>
        <w:rPr>
          <w:b/>
          <w:color w:val="C00000"/>
          <w:sz w:val="36"/>
        </w:rPr>
        <w:t>ÖĞRETMENLERE ÖNERİLER</w:t>
      </w:r>
    </w:p>
    <w:p w:rsidR="004C07BF" w:rsidRDefault="00C82F64">
      <w:pPr>
        <w:pStyle w:val="GvdeMetni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7487033</wp:posOffset>
            </wp:positionH>
            <wp:positionV relativeFrom="paragraph">
              <wp:posOffset>226623</wp:posOffset>
            </wp:positionV>
            <wp:extent cx="2584843" cy="2025395"/>
            <wp:effectExtent l="0" t="0" r="0" b="0"/>
            <wp:wrapTopAndBottom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843" cy="202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7BF" w:rsidRDefault="004C07BF">
      <w:pPr>
        <w:pStyle w:val="GvdeMetni"/>
        <w:rPr>
          <w:b/>
          <w:sz w:val="20"/>
        </w:rPr>
      </w:pPr>
    </w:p>
    <w:p w:rsidR="004C07BF" w:rsidRPr="00C82F64" w:rsidRDefault="00222FED" w:rsidP="00C82F64">
      <w:pPr>
        <w:pStyle w:val="GvdeMetni"/>
        <w:rPr>
          <w:b/>
          <w:sz w:val="20"/>
        </w:rPr>
        <w:sectPr w:rsidR="004C07BF" w:rsidRPr="00C82F64">
          <w:type w:val="continuous"/>
          <w:pgSz w:w="16840" w:h="11910" w:orient="landscape"/>
          <w:pgMar w:top="0" w:right="960" w:bottom="0" w:left="760" w:header="708" w:footer="708" w:gutter="0"/>
          <w:cols w:num="2" w:space="708" w:equalWidth="0">
            <w:col w:w="10044" w:space="40"/>
            <w:col w:w="5036"/>
          </w:cols>
        </w:sectPr>
      </w:pPr>
      <w:r>
        <w:pict>
          <v:rect id="_x0000_s1036" style="position:absolute;margin-left:582.6pt;margin-top:154.7pt;width:218.8pt;height:17.75pt;z-index:-15727616;mso-wrap-distance-left:0;mso-wrap-distance-right:0;mso-position-horizontal-relative:page" fillcolor="#74cac7" stroked="f">
            <w10:wrap type="topAndBottom" anchorx="page"/>
          </v:rect>
        </w:pict>
      </w:r>
      <w:r>
        <w:rPr>
          <w:b/>
          <w:noProof/>
          <w:sz w:val="23"/>
          <w:lang w:eastAsia="tr-TR"/>
        </w:rPr>
        <w:pict>
          <v:shape id="Metin Kutusu 2" o:spid="_x0000_s1050" type="#_x0000_t202" style="position:absolute;margin-left:590.25pt;margin-top:9.8pt;width:204.85pt;height:131pt;z-index:487591936;visibility:visible;mso-wrap-distance-left:9pt;mso-wrap-distance-top:7.2pt;mso-wrap-distance-right:9pt;mso-wrap-distance-bottom:7.2pt;mso-position-horizontal-relative:pag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" filled="f" stroked="f">
            <v:textbox style="mso-next-textbox:#Metin Kutusu 2">
              <w:txbxContent>
                <w:p w:rsidR="00C82F64" w:rsidRDefault="00C82F64" w:rsidP="00C82F64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noProof/>
                      <w:lang w:eastAsia="tr-TR"/>
                    </w:rPr>
                  </w:pPr>
                </w:p>
                <w:p w:rsidR="00C82F64" w:rsidRDefault="00222FED" w:rsidP="00C82F64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i/>
                      <w:iCs/>
                      <w:color w:val="4F81BD" w:themeColor="accent1"/>
                      <w:sz w:val="24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7F4C4F43" wp14:editId="2D89AF9B">
                        <wp:extent cx="1111055" cy="1103497"/>
                        <wp:effectExtent l="0" t="0" r="0" b="0"/>
                        <wp:docPr id="14" name="Resim 14" descr="IOSI36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OSI36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501" cy="1115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/>
          </v:shape>
        </w:pict>
      </w:r>
    </w:p>
    <w:p w:rsidR="004C07BF" w:rsidRDefault="004C07BF">
      <w:pPr>
        <w:pStyle w:val="GvdeMetni"/>
        <w:rPr>
          <w:b/>
          <w:sz w:val="20"/>
        </w:rPr>
      </w:pPr>
    </w:p>
    <w:p w:rsidR="004C07BF" w:rsidRDefault="004C07BF">
      <w:pPr>
        <w:rPr>
          <w:sz w:val="20"/>
        </w:rPr>
        <w:sectPr w:rsidR="004C07BF">
          <w:pgSz w:w="16840" w:h="11910" w:orient="landscape"/>
          <w:pgMar w:top="1100" w:right="960" w:bottom="280" w:left="760" w:header="708" w:footer="708" w:gutter="0"/>
          <w:cols w:space="708"/>
        </w:sectPr>
      </w:pPr>
    </w:p>
    <w:p w:rsidR="004C07BF" w:rsidRDefault="00222FED">
      <w:pPr>
        <w:pStyle w:val="Balk2"/>
        <w:spacing w:before="248" w:line="276" w:lineRule="auto"/>
        <w:ind w:right="780" w:firstLine="424"/>
      </w:pPr>
      <w:r>
        <w:lastRenderedPageBreak/>
        <w:pict>
          <v:group id="_x0000_s1026" style="position:absolute;left:0;text-align:left;margin-left:36pt;margin-top:0;width:755pt;height:595.35pt;z-index:-15835648;mso-position-horizontal-relative:page;mso-position-vertical-relative:page" coordorigin="720" coordsize="15100,11907">
            <v:shape id="_x0000_s1035" style="position:absolute;left:5691;top:780;width:10;height:11127" coordorigin="5691,780" coordsize="10,11127" o:spt="100" adj="0,,0" path="m5701,11165r-10,l5691,11906r10,l5701,11165xm5701,780r-10,l5691,10949r10,l5701,780xe" fillcolor="#d9d9d9" stroked="f">
              <v:stroke joinstyle="round"/>
              <v:formulas/>
              <v:path arrowok="t" o:connecttype="segments"/>
            </v:shape>
            <v:shape id="_x0000_s1034" style="position:absolute;left:720;top:10948;width:10207;height:216" coordorigin="720,10949" coordsize="10207,216" o:spt="100" adj="0,,0" path="m5823,10949r-5103,l720,11165r5103,l5823,10949xm10926,10949r-5103,l5823,11165r5103,l10926,10949xe" fillcolor="#74cac7" stroked="f">
              <v:stroke joinstyle="round"/>
              <v:formulas/>
              <v:path arrowok="t" o:connecttype="segments"/>
            </v:shape>
            <v:shape id="_x0000_s1033" style="position:absolute;left:11012;top:780;width:10;height:11127" coordorigin="11012,780" coordsize="10,11127" o:spt="100" adj="0,,0" path="m11022,11165r-10,l11012,11906r10,l11022,11165xm11022,780r-10,l11012,10949r10,l11022,780xe" fillcolor="#d9d9d9" stroked="f">
              <v:stroke joinstyle="round"/>
              <v:formulas/>
              <v:path arrowok="t" o:connecttype="segments"/>
            </v:shape>
            <v:shape id="_x0000_s1032" style="position:absolute;left:10928;top:10948;width:4821;height:216" coordorigin="10929,10949" coordsize="4821,216" o:spt="100" adj="0,,0" path="m11092,10949r-163,l10929,11165r163,l11092,10949xm15749,10949r-4657,l11092,11165r4657,l15749,10949xe" fillcolor="#74cac7" stroked="f">
              <v:stroke joinstyle="round"/>
              <v:formulas/>
              <v:path arrowok="t" o:connecttype="segments"/>
            </v:shape>
            <v:shape id="_x0000_s1031" type="#_x0000_t75" style="position:absolute;left:6413;top:7602;width:3380;height:3061">
              <v:imagedata r:id="rId15" o:title=""/>
            </v:shape>
            <v:shape id="_x0000_s1030" type="#_x0000_t75" style="position:absolute;left:11516;top:4383;width:3881;height:2066">
              <v:imagedata r:id="rId16" o:title=""/>
            </v:shape>
            <v:shape id="_x0000_s1029" style="position:absolute;left:5691;width:5331;height:570" coordorigin="5691" coordsize="5331,570" o:spt="100" adj="0,,0" path="m5701,r-10,l5691,570r10,l5701,xm11022,r-10,l11012,570r10,l11022,xe" fillcolor="#d9d9d9" stroked="f">
              <v:stroke joinstyle="round"/>
              <v:formulas/>
              <v:path arrowok="t" o:connecttype="segments"/>
            </v:shape>
            <v:rect id="_x0000_s1028" style="position:absolute;left:750;top:570;width:15060;height:210" fillcolor="#74cac7" stroked="f"/>
            <v:rect id="_x0000_s1027" style="position:absolute;left:750;top:570;width:15060;height:210" filled="f" strokecolor="#74cac7" strokeweight="1pt"/>
            <w10:wrap anchorx="page" anchory="page"/>
          </v:group>
        </w:pict>
      </w:r>
      <w:r w:rsidR="00C82F64">
        <w:rPr>
          <w:color w:val="FF0000"/>
        </w:rPr>
        <w:t>DİKKAT EKSİKLİĞİ VE HİPERAKTİVİTE BOZUKLUĞU NEDİR?</w:t>
      </w:r>
    </w:p>
    <w:p w:rsidR="004C07BF" w:rsidRDefault="00C82F64">
      <w:pPr>
        <w:pStyle w:val="GvdeMetni"/>
        <w:spacing w:before="163"/>
        <w:ind w:left="101" w:right="39" w:firstLine="424"/>
        <w:jc w:val="both"/>
      </w:pPr>
      <w:r>
        <w:t xml:space="preserve">Dikkat Eksikliği ve </w:t>
      </w:r>
      <w:proofErr w:type="spellStart"/>
      <w:r>
        <w:t>Hiperaktivite</w:t>
      </w:r>
      <w:proofErr w:type="spellEnd"/>
      <w:r>
        <w:t xml:space="preserve"> Bozukluğu; bireyin yaşına ve gelişim düzeyine uygun olmayan dikkat sorunları, aşırı hareketlilik ve istekleri erteleyememe (</w:t>
      </w:r>
      <w:proofErr w:type="spellStart"/>
      <w:r>
        <w:t>dürtüsellik</w:t>
      </w:r>
      <w:proofErr w:type="spellEnd"/>
      <w:r>
        <w:t>) ile kalıtsal, çevresel ve beyindeki yapısal ve işlevsel farklılıklar nedeniyle kendini gösteren bir bozukluktur. 3 temel belirtisi vardır:</w:t>
      </w:r>
    </w:p>
    <w:p w:rsidR="004C07BF" w:rsidRDefault="004C07BF">
      <w:pPr>
        <w:pStyle w:val="GvdeMetni"/>
        <w:spacing w:before="1"/>
      </w:pPr>
    </w:p>
    <w:p w:rsidR="004C07BF" w:rsidRDefault="00C82F64">
      <w:pPr>
        <w:pStyle w:val="GvdeMetni"/>
        <w:ind w:left="526" w:right="2828"/>
      </w:pPr>
      <w:r>
        <w:t>1-Dikkat Eksikliği 2-Aşırı hareketlilik 3-Dürtüsellik</w:t>
      </w:r>
    </w:p>
    <w:p w:rsidR="004C07BF" w:rsidRDefault="004C07BF">
      <w:pPr>
        <w:pStyle w:val="GvdeMetni"/>
        <w:spacing w:before="11"/>
        <w:rPr>
          <w:sz w:val="15"/>
        </w:rPr>
      </w:pPr>
    </w:p>
    <w:p w:rsidR="004C07BF" w:rsidRDefault="00C82F64">
      <w:pPr>
        <w:pStyle w:val="GvdeMetni"/>
        <w:spacing w:before="1"/>
        <w:ind w:left="101" w:right="43" w:firstLine="424"/>
        <w:jc w:val="both"/>
      </w:pPr>
      <w:r>
        <w:t xml:space="preserve">Dikkat eksikliği ve </w:t>
      </w:r>
      <w:proofErr w:type="spellStart"/>
      <w:r>
        <w:t>hiperaktivite</w:t>
      </w:r>
      <w:proofErr w:type="spellEnd"/>
      <w:r>
        <w:t xml:space="preserve"> bozukluğu olan çocuğun genel özellikleri şunlardır:</w:t>
      </w:r>
    </w:p>
    <w:p w:rsidR="004C07BF" w:rsidRDefault="004C07BF">
      <w:pPr>
        <w:pStyle w:val="GvdeMetni"/>
        <w:spacing w:before="2"/>
      </w:pPr>
    </w:p>
    <w:p w:rsidR="004C07BF" w:rsidRDefault="00C82F64">
      <w:pPr>
        <w:pStyle w:val="Balk4"/>
      </w:pPr>
      <w:r>
        <w:t>Dikkat Eksikliği</w:t>
      </w:r>
    </w:p>
    <w:p w:rsidR="004C07BF" w:rsidRDefault="00C82F64">
      <w:pPr>
        <w:pStyle w:val="GvdeMetni"/>
        <w:ind w:left="526"/>
      </w:pPr>
      <w:r>
        <w:rPr>
          <w:b/>
        </w:rPr>
        <w:t>-</w:t>
      </w:r>
      <w:r>
        <w:t>Dikkatini yoğunlaştırmada güçlük çeker.</w:t>
      </w:r>
    </w:p>
    <w:p w:rsidR="004C07BF" w:rsidRDefault="00C82F64">
      <w:pPr>
        <w:pStyle w:val="GvdeMetni"/>
        <w:tabs>
          <w:tab w:val="left" w:pos="1664"/>
          <w:tab w:val="left" w:pos="3019"/>
          <w:tab w:val="left" w:pos="4490"/>
        </w:tabs>
        <w:ind w:left="101" w:right="40" w:firstLine="424"/>
      </w:pPr>
      <w:r>
        <w:t>-Genellikle</w:t>
      </w:r>
      <w:r>
        <w:tab/>
        <w:t>konuşulanları</w:t>
      </w:r>
      <w:r>
        <w:tab/>
        <w:t>dinlemiyormuş</w:t>
      </w:r>
      <w:r>
        <w:tab/>
      </w:r>
      <w:r>
        <w:rPr>
          <w:spacing w:val="-5"/>
        </w:rPr>
        <w:t xml:space="preserve">gibi </w:t>
      </w:r>
      <w:r>
        <w:t>görünür.</w:t>
      </w:r>
    </w:p>
    <w:p w:rsidR="004C07BF" w:rsidRDefault="00C82F64">
      <w:pPr>
        <w:pStyle w:val="GvdeMetni"/>
        <w:ind w:left="526"/>
      </w:pPr>
      <w:r>
        <w:t>-Görev ve yönergeleri takip edemez.</w:t>
      </w:r>
    </w:p>
    <w:p w:rsidR="004C07BF" w:rsidRDefault="00C82F64">
      <w:pPr>
        <w:pStyle w:val="GvdeMetni"/>
        <w:ind w:left="526"/>
      </w:pPr>
      <w:r>
        <w:t>-Görev ve etkinlikleri düzenlemede güçlük çeker.</w:t>
      </w:r>
    </w:p>
    <w:p w:rsidR="004C07BF" w:rsidRDefault="00C82F64">
      <w:pPr>
        <w:pStyle w:val="GvdeMetni"/>
        <w:ind w:left="101" w:firstLine="424"/>
      </w:pPr>
      <w:r>
        <w:t>-Zihinsel çaba göstermesi gereken hoşlanmadığı görevlerden kaçınır.</w:t>
      </w:r>
    </w:p>
    <w:p w:rsidR="004C07BF" w:rsidRDefault="00C82F64">
      <w:pPr>
        <w:pStyle w:val="GvdeMetni"/>
        <w:ind w:left="101" w:firstLine="424"/>
      </w:pPr>
      <w:r>
        <w:t>-Genellikle etkinlikleri, görev ve sorumluluklarını unutma</w:t>
      </w:r>
    </w:p>
    <w:p w:rsidR="004C07BF" w:rsidRDefault="00C82F64">
      <w:pPr>
        <w:pStyle w:val="GvdeMetni"/>
        <w:ind w:left="526"/>
      </w:pPr>
      <w:r>
        <w:t>-Konu dışı alanlara dikkatini yöneltir.</w:t>
      </w:r>
    </w:p>
    <w:p w:rsidR="004C07BF" w:rsidRDefault="00C82F64">
      <w:pPr>
        <w:pStyle w:val="GvdeMetni"/>
        <w:ind w:left="526"/>
      </w:pPr>
      <w:r>
        <w:t>-Günlük görevlerini unutur.</w:t>
      </w:r>
    </w:p>
    <w:p w:rsidR="004C07BF" w:rsidRDefault="004C07BF">
      <w:pPr>
        <w:pStyle w:val="GvdeMetni"/>
      </w:pPr>
    </w:p>
    <w:p w:rsidR="004C07BF" w:rsidRDefault="00C82F64">
      <w:pPr>
        <w:pStyle w:val="Balk4"/>
      </w:pPr>
      <w:proofErr w:type="spellStart"/>
      <w:r>
        <w:t>Hiperaktivite</w:t>
      </w:r>
      <w:proofErr w:type="spellEnd"/>
    </w:p>
    <w:p w:rsidR="004C07BF" w:rsidRDefault="00C82F64">
      <w:pPr>
        <w:pStyle w:val="GvdeMetni"/>
        <w:ind w:left="526"/>
      </w:pPr>
      <w:r>
        <w:t xml:space="preserve">-Eli ayağı kıpır </w:t>
      </w:r>
      <w:proofErr w:type="spellStart"/>
      <w:r>
        <w:t>kıpırdır</w:t>
      </w:r>
      <w:proofErr w:type="spellEnd"/>
      <w:r>
        <w:t>.</w:t>
      </w:r>
    </w:p>
    <w:p w:rsidR="004C07BF" w:rsidRDefault="00C82F64">
      <w:pPr>
        <w:pStyle w:val="GvdeMetni"/>
        <w:ind w:left="526"/>
      </w:pPr>
      <w:r>
        <w:t>-Oturduğu yerde duramaz.</w:t>
      </w:r>
    </w:p>
    <w:p w:rsidR="004C07BF" w:rsidRDefault="00C82F64">
      <w:pPr>
        <w:pStyle w:val="GvdeMetni"/>
        <w:ind w:left="526"/>
      </w:pPr>
      <w:r>
        <w:t>-Gereksiz yere sağa sola koşturur, eşyalara tırmanır</w:t>
      </w:r>
    </w:p>
    <w:p w:rsidR="004C07BF" w:rsidRDefault="00C82F64">
      <w:pPr>
        <w:pStyle w:val="GvdeMetni"/>
        <w:ind w:left="526"/>
      </w:pPr>
      <w:r>
        <w:t>-Sakin bir şekilde oyun oynamakta zorlanır.</w:t>
      </w:r>
    </w:p>
    <w:p w:rsidR="004C07BF" w:rsidRDefault="00C82F64">
      <w:pPr>
        <w:pStyle w:val="GvdeMetni"/>
        <w:ind w:left="526"/>
      </w:pPr>
      <w:r>
        <w:t>-Sürekli hareket eder.</w:t>
      </w:r>
    </w:p>
    <w:p w:rsidR="004C07BF" w:rsidRDefault="00C82F64">
      <w:pPr>
        <w:pStyle w:val="GvdeMetni"/>
        <w:ind w:left="526"/>
      </w:pPr>
      <w:r>
        <w:t>-Sürekli konuşur.</w:t>
      </w:r>
    </w:p>
    <w:p w:rsidR="004C07BF" w:rsidRDefault="004C07BF">
      <w:pPr>
        <w:pStyle w:val="GvdeMetni"/>
      </w:pPr>
    </w:p>
    <w:p w:rsidR="004C07BF" w:rsidRDefault="00C82F64">
      <w:pPr>
        <w:pStyle w:val="Balk4"/>
      </w:pPr>
      <w:proofErr w:type="spellStart"/>
      <w:r>
        <w:t>Dürtüsellik</w:t>
      </w:r>
      <w:proofErr w:type="spellEnd"/>
    </w:p>
    <w:p w:rsidR="004C07BF" w:rsidRDefault="00C82F64">
      <w:pPr>
        <w:pStyle w:val="GvdeMetni"/>
        <w:ind w:left="526"/>
      </w:pPr>
      <w:r>
        <w:t>-Sorulan soru tamamlanmadan yanıt verir.</w:t>
      </w:r>
    </w:p>
    <w:p w:rsidR="004C07BF" w:rsidRDefault="00C82F64">
      <w:pPr>
        <w:pStyle w:val="GvdeMetni"/>
        <w:ind w:left="526"/>
      </w:pPr>
      <w:r>
        <w:t>-Sırasını beklemede güçlük çeker.</w:t>
      </w:r>
    </w:p>
    <w:p w:rsidR="004C07BF" w:rsidRDefault="00C82F64">
      <w:pPr>
        <w:pStyle w:val="GvdeMetni"/>
        <w:ind w:left="101" w:firstLine="424"/>
      </w:pPr>
      <w:r>
        <w:t>-Başkalarının sözünü keser ya da oyunlarda araya girer.</w:t>
      </w:r>
    </w:p>
    <w:p w:rsidR="004C07BF" w:rsidRDefault="00C82F64">
      <w:pPr>
        <w:pStyle w:val="GvdeMetni"/>
        <w:spacing w:before="9"/>
        <w:rPr>
          <w:sz w:val="20"/>
        </w:rPr>
      </w:pPr>
      <w:r>
        <w:br w:type="column"/>
      </w:r>
    </w:p>
    <w:p w:rsidR="004C07BF" w:rsidRDefault="00C82F64">
      <w:pPr>
        <w:pStyle w:val="Balk2"/>
        <w:ind w:left="408"/>
      </w:pPr>
      <w:r>
        <w:rPr>
          <w:color w:val="61A63B"/>
        </w:rPr>
        <w:t>AİLELERE ÖNERİLER</w:t>
      </w:r>
    </w:p>
    <w:p w:rsidR="004C07BF" w:rsidRDefault="004C07BF">
      <w:pPr>
        <w:pStyle w:val="GvdeMetni"/>
        <w:spacing w:before="1"/>
        <w:rPr>
          <w:b/>
          <w:sz w:val="25"/>
        </w:rPr>
      </w:pPr>
    </w:p>
    <w:p w:rsidR="004C07BF" w:rsidRDefault="00C82F64">
      <w:pPr>
        <w:pStyle w:val="ListeParagraf"/>
        <w:numPr>
          <w:ilvl w:val="0"/>
          <w:numId w:val="1"/>
        </w:numPr>
        <w:tabs>
          <w:tab w:val="left" w:pos="462"/>
        </w:tabs>
        <w:spacing w:line="252" w:lineRule="auto"/>
        <w:ind w:right="41"/>
        <w:rPr>
          <w:rFonts w:ascii="Wingdings" w:hAnsi="Wingdings"/>
          <w:sz w:val="16"/>
        </w:rPr>
      </w:pPr>
      <w:r>
        <w:rPr>
          <w:sz w:val="16"/>
        </w:rPr>
        <w:t>Çocuğunuzu tembel ya da başarısız olarak görmeyin</w:t>
      </w:r>
    </w:p>
    <w:p w:rsidR="004C07BF" w:rsidRDefault="004C07BF">
      <w:pPr>
        <w:pStyle w:val="GvdeMetni"/>
        <w:rPr>
          <w:sz w:val="17"/>
        </w:rPr>
      </w:pPr>
    </w:p>
    <w:p w:rsidR="004C07BF" w:rsidRDefault="00C82F64">
      <w:pPr>
        <w:pStyle w:val="ListeParagraf"/>
        <w:numPr>
          <w:ilvl w:val="0"/>
          <w:numId w:val="1"/>
        </w:numPr>
        <w:tabs>
          <w:tab w:val="left" w:pos="462"/>
        </w:tabs>
        <w:spacing w:line="252" w:lineRule="auto"/>
        <w:rPr>
          <w:rFonts w:ascii="Wingdings" w:hAnsi="Wingdings"/>
          <w:sz w:val="16"/>
        </w:rPr>
      </w:pPr>
      <w:r>
        <w:rPr>
          <w:sz w:val="16"/>
        </w:rPr>
        <w:t>Çocuğunuz bazen bir beceriyi kolaylıkla yaparken diğer gün yapamayabilir. Bu beklenilen bir durumdur. Bundan dolayı endişelenmeyin.</w:t>
      </w:r>
    </w:p>
    <w:p w:rsidR="004C07BF" w:rsidRDefault="004C07BF">
      <w:pPr>
        <w:pStyle w:val="GvdeMetni"/>
        <w:spacing w:before="9"/>
      </w:pPr>
    </w:p>
    <w:p w:rsidR="004C07BF" w:rsidRDefault="00C82F64">
      <w:pPr>
        <w:pStyle w:val="ListeParagraf"/>
        <w:numPr>
          <w:ilvl w:val="0"/>
          <w:numId w:val="1"/>
        </w:numPr>
        <w:tabs>
          <w:tab w:val="left" w:pos="462"/>
        </w:tabs>
        <w:spacing w:line="252" w:lineRule="auto"/>
        <w:ind w:right="40"/>
        <w:rPr>
          <w:rFonts w:ascii="Wingdings" w:hAnsi="Wingdings"/>
          <w:sz w:val="16"/>
        </w:rPr>
      </w:pPr>
      <w:r>
        <w:rPr>
          <w:sz w:val="16"/>
        </w:rPr>
        <w:t>Çocuğunuzla birlikte eğlenceli vakit geçirmenin önemini</w:t>
      </w:r>
      <w:r>
        <w:rPr>
          <w:spacing w:val="-1"/>
          <w:sz w:val="16"/>
        </w:rPr>
        <w:t xml:space="preserve"> </w:t>
      </w:r>
      <w:r>
        <w:rPr>
          <w:sz w:val="16"/>
        </w:rPr>
        <w:t>unutmayın.</w:t>
      </w:r>
    </w:p>
    <w:p w:rsidR="004C07BF" w:rsidRDefault="004C07BF">
      <w:pPr>
        <w:pStyle w:val="GvdeMetni"/>
        <w:spacing w:before="4"/>
        <w:rPr>
          <w:sz w:val="18"/>
        </w:rPr>
      </w:pPr>
    </w:p>
    <w:p w:rsidR="004C07BF" w:rsidRDefault="00C82F64">
      <w:pPr>
        <w:pStyle w:val="ListeParagraf"/>
        <w:numPr>
          <w:ilvl w:val="0"/>
          <w:numId w:val="1"/>
        </w:numPr>
        <w:tabs>
          <w:tab w:val="left" w:pos="462"/>
        </w:tabs>
        <w:spacing w:line="252" w:lineRule="auto"/>
        <w:ind w:right="41"/>
        <w:rPr>
          <w:rFonts w:ascii="Wingdings" w:hAnsi="Wingdings"/>
          <w:sz w:val="16"/>
        </w:rPr>
      </w:pPr>
      <w:r>
        <w:rPr>
          <w:sz w:val="16"/>
        </w:rPr>
        <w:t>Çocuğu dinlemek için zaman ayırın, karşılıklı konuşun</w:t>
      </w:r>
    </w:p>
    <w:p w:rsidR="004C07BF" w:rsidRDefault="004C07BF">
      <w:pPr>
        <w:pStyle w:val="GvdeMetni"/>
        <w:spacing w:before="7"/>
        <w:rPr>
          <w:sz w:val="18"/>
        </w:rPr>
      </w:pPr>
    </w:p>
    <w:p w:rsidR="004C07BF" w:rsidRDefault="00C82F64">
      <w:pPr>
        <w:pStyle w:val="ListeParagraf"/>
        <w:numPr>
          <w:ilvl w:val="0"/>
          <w:numId w:val="1"/>
        </w:numPr>
        <w:tabs>
          <w:tab w:val="left" w:pos="462"/>
        </w:tabs>
        <w:spacing w:line="252" w:lineRule="auto"/>
        <w:rPr>
          <w:rFonts w:ascii="Wingdings" w:hAnsi="Wingdings"/>
          <w:sz w:val="16"/>
        </w:rPr>
      </w:pPr>
      <w:r>
        <w:rPr>
          <w:sz w:val="16"/>
        </w:rPr>
        <w:t>Çocuğunuzun zayıf yönlerine değil, güçlü yönlerine</w:t>
      </w:r>
      <w:r>
        <w:rPr>
          <w:spacing w:val="-3"/>
          <w:sz w:val="16"/>
        </w:rPr>
        <w:t xml:space="preserve"> </w:t>
      </w:r>
      <w:r>
        <w:rPr>
          <w:sz w:val="16"/>
        </w:rPr>
        <w:t>odaklanın.</w:t>
      </w:r>
    </w:p>
    <w:p w:rsidR="004C07BF" w:rsidRDefault="004C07BF">
      <w:pPr>
        <w:pStyle w:val="GvdeMetni"/>
        <w:spacing w:before="4"/>
        <w:rPr>
          <w:sz w:val="18"/>
        </w:rPr>
      </w:pPr>
    </w:p>
    <w:p w:rsidR="004C07BF" w:rsidRDefault="00C82F64">
      <w:pPr>
        <w:pStyle w:val="ListeParagraf"/>
        <w:numPr>
          <w:ilvl w:val="0"/>
          <w:numId w:val="1"/>
        </w:numPr>
        <w:tabs>
          <w:tab w:val="left" w:pos="461"/>
          <w:tab w:val="left" w:pos="462"/>
        </w:tabs>
        <w:ind w:right="0" w:hanging="361"/>
        <w:jc w:val="left"/>
        <w:rPr>
          <w:rFonts w:ascii="Wingdings" w:hAnsi="Wingdings"/>
          <w:sz w:val="16"/>
        </w:rPr>
      </w:pPr>
      <w:r>
        <w:rPr>
          <w:sz w:val="16"/>
        </w:rPr>
        <w:t>Okul ile sürekli iş birliği içinde</w:t>
      </w:r>
      <w:r>
        <w:rPr>
          <w:spacing w:val="-8"/>
          <w:sz w:val="16"/>
        </w:rPr>
        <w:t xml:space="preserve"> </w:t>
      </w:r>
      <w:r>
        <w:rPr>
          <w:sz w:val="16"/>
        </w:rPr>
        <w:t>olun.</w:t>
      </w:r>
    </w:p>
    <w:p w:rsidR="004C07BF" w:rsidRDefault="004C07BF">
      <w:pPr>
        <w:pStyle w:val="GvdeMetni"/>
        <w:spacing w:before="2"/>
        <w:rPr>
          <w:sz w:val="19"/>
        </w:rPr>
      </w:pPr>
    </w:p>
    <w:p w:rsidR="004C07BF" w:rsidRDefault="00C82F64">
      <w:pPr>
        <w:pStyle w:val="ListeParagraf"/>
        <w:numPr>
          <w:ilvl w:val="0"/>
          <w:numId w:val="1"/>
        </w:numPr>
        <w:tabs>
          <w:tab w:val="left" w:pos="462"/>
        </w:tabs>
        <w:spacing w:line="252" w:lineRule="auto"/>
        <w:ind w:right="39"/>
        <w:rPr>
          <w:rFonts w:ascii="Wingdings" w:hAnsi="Wingdings"/>
          <w:sz w:val="16"/>
        </w:rPr>
      </w:pPr>
      <w:r>
        <w:rPr>
          <w:sz w:val="16"/>
        </w:rPr>
        <w:t>Evde çocuk için kendini güvende ve rahat hissedebileceği özel bir yer</w:t>
      </w:r>
      <w:r>
        <w:rPr>
          <w:spacing w:val="-4"/>
          <w:sz w:val="16"/>
        </w:rPr>
        <w:t xml:space="preserve"> </w:t>
      </w:r>
      <w:r>
        <w:rPr>
          <w:sz w:val="16"/>
        </w:rPr>
        <w:t>oluşturun.</w:t>
      </w:r>
    </w:p>
    <w:p w:rsidR="004C07BF" w:rsidRDefault="004C07BF">
      <w:pPr>
        <w:pStyle w:val="GvdeMetni"/>
        <w:spacing w:before="6"/>
        <w:rPr>
          <w:sz w:val="18"/>
        </w:rPr>
      </w:pPr>
    </w:p>
    <w:p w:rsidR="004C07BF" w:rsidRDefault="00C82F64">
      <w:pPr>
        <w:pStyle w:val="ListeParagraf"/>
        <w:numPr>
          <w:ilvl w:val="0"/>
          <w:numId w:val="1"/>
        </w:numPr>
        <w:tabs>
          <w:tab w:val="left" w:pos="462"/>
        </w:tabs>
        <w:spacing w:before="1" w:line="252" w:lineRule="auto"/>
        <w:ind w:right="39"/>
        <w:rPr>
          <w:rFonts w:ascii="Wingdings" w:hAnsi="Wingdings"/>
          <w:sz w:val="16"/>
        </w:rPr>
      </w:pPr>
      <w:r>
        <w:rPr>
          <w:sz w:val="16"/>
        </w:rPr>
        <w:t>Odasında dikkatini dağıtacak nesneler ve televizyon bulunmamalı, bilgisayar masasının üstünde olamamalı, çalışma masası sade olmalı.</w:t>
      </w:r>
    </w:p>
    <w:p w:rsidR="004C07BF" w:rsidRDefault="00C82F64">
      <w:pPr>
        <w:pStyle w:val="Balk2"/>
        <w:spacing w:before="233"/>
        <w:ind w:left="108"/>
      </w:pPr>
      <w:r>
        <w:rPr>
          <w:b w:val="0"/>
        </w:rPr>
        <w:br w:type="column"/>
      </w:r>
      <w:r>
        <w:rPr>
          <w:color w:val="006FC0"/>
        </w:rPr>
        <w:lastRenderedPageBreak/>
        <w:t>ÖĞRETMENLERE ÖNERİLER</w:t>
      </w:r>
    </w:p>
    <w:p w:rsidR="004C07BF" w:rsidRDefault="004C07BF">
      <w:pPr>
        <w:pStyle w:val="GvdeMetni"/>
        <w:spacing w:before="5"/>
        <w:rPr>
          <w:b/>
          <w:sz w:val="33"/>
        </w:rPr>
      </w:pPr>
    </w:p>
    <w:p w:rsidR="004C07BF" w:rsidRDefault="00C82F64">
      <w:pPr>
        <w:pStyle w:val="ListeParagraf"/>
        <w:numPr>
          <w:ilvl w:val="0"/>
          <w:numId w:val="1"/>
        </w:numPr>
        <w:tabs>
          <w:tab w:val="left" w:pos="462"/>
        </w:tabs>
        <w:spacing w:line="276" w:lineRule="auto"/>
        <w:ind w:right="274"/>
        <w:rPr>
          <w:rFonts w:ascii="Wingdings" w:hAnsi="Wingdings"/>
          <w:color w:val="252525"/>
          <w:sz w:val="16"/>
        </w:rPr>
      </w:pPr>
      <w:r>
        <w:rPr>
          <w:color w:val="252525"/>
          <w:sz w:val="16"/>
        </w:rPr>
        <w:t>Çocuğu en ön sıraya ve tahtaya yakın yere oturtun</w:t>
      </w:r>
    </w:p>
    <w:p w:rsidR="004C07BF" w:rsidRDefault="004C07BF">
      <w:pPr>
        <w:pStyle w:val="GvdeMetni"/>
        <w:rPr>
          <w:sz w:val="20"/>
        </w:rPr>
      </w:pPr>
    </w:p>
    <w:p w:rsidR="004C07BF" w:rsidRDefault="004C07BF">
      <w:pPr>
        <w:pStyle w:val="GvdeMetni"/>
        <w:spacing w:before="11"/>
      </w:pPr>
    </w:p>
    <w:p w:rsidR="004C07BF" w:rsidRDefault="00C82F64">
      <w:pPr>
        <w:pStyle w:val="ListeParagraf"/>
        <w:numPr>
          <w:ilvl w:val="0"/>
          <w:numId w:val="1"/>
        </w:numPr>
        <w:tabs>
          <w:tab w:val="left" w:pos="462"/>
        </w:tabs>
        <w:spacing w:line="276" w:lineRule="auto"/>
        <w:ind w:right="275"/>
        <w:rPr>
          <w:rFonts w:ascii="Wingdings" w:hAnsi="Wingdings"/>
          <w:color w:val="252525"/>
          <w:sz w:val="16"/>
        </w:rPr>
      </w:pPr>
      <w:r>
        <w:rPr>
          <w:color w:val="252525"/>
          <w:sz w:val="16"/>
        </w:rPr>
        <w:t xml:space="preserve">Normal ders süresi bu öğrenciler için </w:t>
      </w:r>
      <w:r>
        <w:rPr>
          <w:color w:val="252525"/>
          <w:spacing w:val="-4"/>
          <w:sz w:val="16"/>
        </w:rPr>
        <w:t xml:space="preserve">uzundur, </w:t>
      </w:r>
      <w:r>
        <w:rPr>
          <w:color w:val="252525"/>
          <w:sz w:val="16"/>
        </w:rPr>
        <w:t xml:space="preserve">sıkılabilirler ya da dersin düzenini bozacak davranışlarda </w:t>
      </w:r>
      <w:r>
        <w:rPr>
          <w:color w:val="252525"/>
          <w:spacing w:val="-3"/>
          <w:sz w:val="16"/>
        </w:rPr>
        <w:t xml:space="preserve">bulunabilirler. </w:t>
      </w:r>
      <w:r>
        <w:rPr>
          <w:color w:val="252525"/>
          <w:sz w:val="16"/>
        </w:rPr>
        <w:t>Bu yüzden ders esnasında çocuğa özel kısa süreli aralar</w:t>
      </w:r>
      <w:r>
        <w:rPr>
          <w:color w:val="252525"/>
          <w:spacing w:val="-12"/>
          <w:sz w:val="16"/>
        </w:rPr>
        <w:t xml:space="preserve"> </w:t>
      </w:r>
      <w:r>
        <w:rPr>
          <w:color w:val="252525"/>
          <w:sz w:val="16"/>
        </w:rPr>
        <w:t>verin.</w:t>
      </w:r>
    </w:p>
    <w:p w:rsidR="004C07BF" w:rsidRDefault="004C07BF">
      <w:pPr>
        <w:pStyle w:val="GvdeMetni"/>
        <w:rPr>
          <w:sz w:val="20"/>
        </w:rPr>
      </w:pPr>
    </w:p>
    <w:p w:rsidR="004C07BF" w:rsidRDefault="004C07BF">
      <w:pPr>
        <w:pStyle w:val="GvdeMetni"/>
        <w:rPr>
          <w:sz w:val="20"/>
        </w:rPr>
      </w:pPr>
    </w:p>
    <w:p w:rsidR="004C07BF" w:rsidRDefault="004C07BF">
      <w:pPr>
        <w:pStyle w:val="GvdeMetni"/>
        <w:rPr>
          <w:sz w:val="20"/>
        </w:rPr>
      </w:pPr>
    </w:p>
    <w:p w:rsidR="004C07BF" w:rsidRDefault="004C07BF">
      <w:pPr>
        <w:pStyle w:val="GvdeMetni"/>
        <w:rPr>
          <w:sz w:val="20"/>
        </w:rPr>
      </w:pPr>
    </w:p>
    <w:p w:rsidR="004C07BF" w:rsidRDefault="004C07BF">
      <w:pPr>
        <w:pStyle w:val="GvdeMetni"/>
        <w:rPr>
          <w:sz w:val="20"/>
        </w:rPr>
      </w:pPr>
    </w:p>
    <w:p w:rsidR="004C07BF" w:rsidRDefault="004C07BF">
      <w:pPr>
        <w:pStyle w:val="GvdeMetni"/>
        <w:rPr>
          <w:sz w:val="20"/>
        </w:rPr>
      </w:pPr>
    </w:p>
    <w:p w:rsidR="004C07BF" w:rsidRDefault="004C07BF">
      <w:pPr>
        <w:pStyle w:val="GvdeMetni"/>
        <w:rPr>
          <w:sz w:val="20"/>
        </w:rPr>
      </w:pPr>
    </w:p>
    <w:p w:rsidR="004C07BF" w:rsidRDefault="004C07BF">
      <w:pPr>
        <w:pStyle w:val="GvdeMetni"/>
        <w:rPr>
          <w:sz w:val="20"/>
        </w:rPr>
      </w:pPr>
    </w:p>
    <w:p w:rsidR="004C07BF" w:rsidRDefault="004C07BF">
      <w:pPr>
        <w:pStyle w:val="GvdeMetni"/>
        <w:rPr>
          <w:sz w:val="20"/>
        </w:rPr>
      </w:pPr>
    </w:p>
    <w:p w:rsidR="004C07BF" w:rsidRDefault="004C07BF">
      <w:pPr>
        <w:pStyle w:val="GvdeMetni"/>
        <w:rPr>
          <w:sz w:val="20"/>
        </w:rPr>
      </w:pPr>
    </w:p>
    <w:p w:rsidR="004C07BF" w:rsidRDefault="004C07BF">
      <w:pPr>
        <w:pStyle w:val="GvdeMetni"/>
        <w:spacing w:before="10"/>
        <w:rPr>
          <w:sz w:val="22"/>
        </w:rPr>
      </w:pPr>
    </w:p>
    <w:p w:rsidR="004C07BF" w:rsidRDefault="00C82F64">
      <w:pPr>
        <w:pStyle w:val="ListeParagraf"/>
        <w:numPr>
          <w:ilvl w:val="0"/>
          <w:numId w:val="1"/>
        </w:numPr>
        <w:tabs>
          <w:tab w:val="left" w:pos="462"/>
        </w:tabs>
        <w:spacing w:line="276" w:lineRule="auto"/>
        <w:ind w:right="274"/>
        <w:rPr>
          <w:rFonts w:ascii="Wingdings" w:hAnsi="Wingdings"/>
          <w:color w:val="252525"/>
          <w:sz w:val="16"/>
        </w:rPr>
      </w:pPr>
      <w:r>
        <w:rPr>
          <w:color w:val="252525"/>
          <w:sz w:val="16"/>
        </w:rPr>
        <w:t>Olumsuz davranışlarına değil, olumlu davranışlarına odaklanın ve</w:t>
      </w:r>
      <w:r>
        <w:rPr>
          <w:color w:val="252525"/>
          <w:spacing w:val="-6"/>
          <w:sz w:val="16"/>
        </w:rPr>
        <w:t xml:space="preserve"> </w:t>
      </w:r>
      <w:r>
        <w:rPr>
          <w:color w:val="252525"/>
          <w:sz w:val="16"/>
        </w:rPr>
        <w:t>pekiştirin.</w:t>
      </w:r>
    </w:p>
    <w:p w:rsidR="004C07BF" w:rsidRDefault="004C07BF">
      <w:pPr>
        <w:pStyle w:val="GvdeMetni"/>
        <w:rPr>
          <w:sz w:val="20"/>
        </w:rPr>
      </w:pPr>
    </w:p>
    <w:p w:rsidR="004C07BF" w:rsidRDefault="004C07BF">
      <w:pPr>
        <w:pStyle w:val="GvdeMetni"/>
        <w:spacing w:before="11"/>
      </w:pPr>
    </w:p>
    <w:p w:rsidR="004C07BF" w:rsidRDefault="00C82F64">
      <w:pPr>
        <w:pStyle w:val="ListeParagraf"/>
        <w:numPr>
          <w:ilvl w:val="0"/>
          <w:numId w:val="1"/>
        </w:numPr>
        <w:tabs>
          <w:tab w:val="left" w:pos="462"/>
        </w:tabs>
        <w:spacing w:line="276" w:lineRule="auto"/>
        <w:ind w:right="271"/>
        <w:rPr>
          <w:rFonts w:ascii="Wingdings" w:hAnsi="Wingdings"/>
          <w:color w:val="252525"/>
          <w:sz w:val="16"/>
        </w:rPr>
      </w:pPr>
      <w:r>
        <w:rPr>
          <w:color w:val="252525"/>
          <w:sz w:val="16"/>
        </w:rPr>
        <w:t>Çocukla ilgili olarak okuldaki diğer kişilerden görüş ve bilgi alın, ailelerle görüşmeyi, bilgi almayı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unutmayın.</w:t>
      </w:r>
    </w:p>
    <w:p w:rsidR="004C07BF" w:rsidRDefault="004C07BF">
      <w:pPr>
        <w:pStyle w:val="GvdeMetni"/>
        <w:rPr>
          <w:sz w:val="20"/>
        </w:rPr>
      </w:pPr>
    </w:p>
    <w:p w:rsidR="004C07BF" w:rsidRDefault="004C07BF">
      <w:pPr>
        <w:pStyle w:val="GvdeMetni"/>
        <w:spacing w:before="10"/>
      </w:pPr>
    </w:p>
    <w:p w:rsidR="004C07BF" w:rsidRDefault="00C82F64">
      <w:pPr>
        <w:pStyle w:val="ListeParagraf"/>
        <w:numPr>
          <w:ilvl w:val="0"/>
          <w:numId w:val="1"/>
        </w:numPr>
        <w:tabs>
          <w:tab w:val="left" w:pos="462"/>
        </w:tabs>
        <w:spacing w:line="276" w:lineRule="auto"/>
        <w:ind w:right="273"/>
        <w:rPr>
          <w:rFonts w:ascii="Wingdings" w:hAnsi="Wingdings"/>
          <w:color w:val="252525"/>
          <w:sz w:val="16"/>
        </w:rPr>
      </w:pPr>
      <w:r>
        <w:rPr>
          <w:color w:val="252525"/>
          <w:sz w:val="16"/>
        </w:rPr>
        <w:t>Çocukla ilgili problem durumlarında mutlaka konuyla ilgili uzmanlardan görüş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alın.</w:t>
      </w:r>
    </w:p>
    <w:sectPr w:rsidR="004C07BF">
      <w:type w:val="continuous"/>
      <w:pgSz w:w="16840" w:h="11910" w:orient="landscape"/>
      <w:pgMar w:top="0" w:right="960" w:bottom="0" w:left="760" w:header="708" w:footer="708" w:gutter="0"/>
      <w:cols w:num="3" w:space="708" w:equalWidth="0">
        <w:col w:w="4821" w:space="372"/>
        <w:col w:w="4292" w:space="1105"/>
        <w:col w:w="45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10BC"/>
    <w:multiLevelType w:val="hybridMultilevel"/>
    <w:tmpl w:val="524CC882"/>
    <w:lvl w:ilvl="0" w:tplc="B80A05D8">
      <w:numFmt w:val="bullet"/>
      <w:lvlText w:val=""/>
      <w:lvlJc w:val="left"/>
      <w:pPr>
        <w:ind w:left="720" w:hanging="361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98F2E25A">
      <w:numFmt w:val="bullet"/>
      <w:lvlText w:val="•"/>
      <w:lvlJc w:val="left"/>
      <w:pPr>
        <w:ind w:left="1043" w:hanging="361"/>
      </w:pPr>
      <w:rPr>
        <w:rFonts w:hint="default"/>
        <w:lang w:val="tr-TR" w:eastAsia="en-US" w:bidi="ar-SA"/>
      </w:rPr>
    </w:lvl>
    <w:lvl w:ilvl="2" w:tplc="2382868E">
      <w:numFmt w:val="bullet"/>
      <w:lvlText w:val="•"/>
      <w:lvlJc w:val="left"/>
      <w:pPr>
        <w:ind w:left="1367" w:hanging="361"/>
      </w:pPr>
      <w:rPr>
        <w:rFonts w:hint="default"/>
        <w:lang w:val="tr-TR" w:eastAsia="en-US" w:bidi="ar-SA"/>
      </w:rPr>
    </w:lvl>
    <w:lvl w:ilvl="3" w:tplc="8A8A3482">
      <w:numFmt w:val="bullet"/>
      <w:lvlText w:val="•"/>
      <w:lvlJc w:val="left"/>
      <w:pPr>
        <w:ind w:left="1691" w:hanging="361"/>
      </w:pPr>
      <w:rPr>
        <w:rFonts w:hint="default"/>
        <w:lang w:val="tr-TR" w:eastAsia="en-US" w:bidi="ar-SA"/>
      </w:rPr>
    </w:lvl>
    <w:lvl w:ilvl="4" w:tplc="D96CC168">
      <w:numFmt w:val="bullet"/>
      <w:lvlText w:val="•"/>
      <w:lvlJc w:val="left"/>
      <w:pPr>
        <w:ind w:left="2015" w:hanging="361"/>
      </w:pPr>
      <w:rPr>
        <w:rFonts w:hint="default"/>
        <w:lang w:val="tr-TR" w:eastAsia="en-US" w:bidi="ar-SA"/>
      </w:rPr>
    </w:lvl>
    <w:lvl w:ilvl="5" w:tplc="42F6289C">
      <w:numFmt w:val="bullet"/>
      <w:lvlText w:val="•"/>
      <w:lvlJc w:val="left"/>
      <w:pPr>
        <w:ind w:left="2339" w:hanging="361"/>
      </w:pPr>
      <w:rPr>
        <w:rFonts w:hint="default"/>
        <w:lang w:val="tr-TR" w:eastAsia="en-US" w:bidi="ar-SA"/>
      </w:rPr>
    </w:lvl>
    <w:lvl w:ilvl="6" w:tplc="33F81950">
      <w:numFmt w:val="bullet"/>
      <w:lvlText w:val="•"/>
      <w:lvlJc w:val="left"/>
      <w:pPr>
        <w:ind w:left="2662" w:hanging="361"/>
      </w:pPr>
      <w:rPr>
        <w:rFonts w:hint="default"/>
        <w:lang w:val="tr-TR" w:eastAsia="en-US" w:bidi="ar-SA"/>
      </w:rPr>
    </w:lvl>
    <w:lvl w:ilvl="7" w:tplc="76F871FA">
      <w:numFmt w:val="bullet"/>
      <w:lvlText w:val="•"/>
      <w:lvlJc w:val="left"/>
      <w:pPr>
        <w:ind w:left="2986" w:hanging="361"/>
      </w:pPr>
      <w:rPr>
        <w:rFonts w:hint="default"/>
        <w:lang w:val="tr-TR" w:eastAsia="en-US" w:bidi="ar-SA"/>
      </w:rPr>
    </w:lvl>
    <w:lvl w:ilvl="8" w:tplc="E10C092A">
      <w:numFmt w:val="bullet"/>
      <w:lvlText w:val="•"/>
      <w:lvlJc w:val="left"/>
      <w:pPr>
        <w:ind w:left="3310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315552A6"/>
    <w:multiLevelType w:val="hybridMultilevel"/>
    <w:tmpl w:val="CC5428DE"/>
    <w:lvl w:ilvl="0" w:tplc="4864A420">
      <w:numFmt w:val="bullet"/>
      <w:lvlText w:val=""/>
      <w:lvlJc w:val="left"/>
      <w:pPr>
        <w:ind w:left="461" w:hanging="360"/>
      </w:pPr>
      <w:rPr>
        <w:rFonts w:hint="default"/>
        <w:w w:val="100"/>
        <w:lang w:val="tr-TR" w:eastAsia="en-US" w:bidi="ar-SA"/>
      </w:rPr>
    </w:lvl>
    <w:lvl w:ilvl="1" w:tplc="0D3AE234">
      <w:numFmt w:val="bullet"/>
      <w:lvlText w:val="•"/>
      <w:lvlJc w:val="left"/>
      <w:pPr>
        <w:ind w:left="843" w:hanging="360"/>
      </w:pPr>
      <w:rPr>
        <w:rFonts w:hint="default"/>
        <w:lang w:val="tr-TR" w:eastAsia="en-US" w:bidi="ar-SA"/>
      </w:rPr>
    </w:lvl>
    <w:lvl w:ilvl="2" w:tplc="755EF11A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3" w:tplc="FE50F336">
      <w:numFmt w:val="bullet"/>
      <w:lvlText w:val="•"/>
      <w:lvlJc w:val="left"/>
      <w:pPr>
        <w:ind w:left="1609" w:hanging="360"/>
      </w:pPr>
      <w:rPr>
        <w:rFonts w:hint="default"/>
        <w:lang w:val="tr-TR" w:eastAsia="en-US" w:bidi="ar-SA"/>
      </w:rPr>
    </w:lvl>
    <w:lvl w:ilvl="4" w:tplc="E2AECBAE">
      <w:numFmt w:val="bullet"/>
      <w:lvlText w:val="•"/>
      <w:lvlJc w:val="left"/>
      <w:pPr>
        <w:ind w:left="1992" w:hanging="360"/>
      </w:pPr>
      <w:rPr>
        <w:rFonts w:hint="default"/>
        <w:lang w:val="tr-TR" w:eastAsia="en-US" w:bidi="ar-SA"/>
      </w:rPr>
    </w:lvl>
    <w:lvl w:ilvl="5" w:tplc="597A30B2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6" w:tplc="849254BC">
      <w:numFmt w:val="bullet"/>
      <w:lvlText w:val="•"/>
      <w:lvlJc w:val="left"/>
      <w:pPr>
        <w:ind w:left="2759" w:hanging="360"/>
      </w:pPr>
      <w:rPr>
        <w:rFonts w:hint="default"/>
        <w:lang w:val="tr-TR" w:eastAsia="en-US" w:bidi="ar-SA"/>
      </w:rPr>
    </w:lvl>
    <w:lvl w:ilvl="7" w:tplc="3220716A">
      <w:numFmt w:val="bullet"/>
      <w:lvlText w:val="•"/>
      <w:lvlJc w:val="left"/>
      <w:pPr>
        <w:ind w:left="3142" w:hanging="360"/>
      </w:pPr>
      <w:rPr>
        <w:rFonts w:hint="default"/>
        <w:lang w:val="tr-TR" w:eastAsia="en-US" w:bidi="ar-SA"/>
      </w:rPr>
    </w:lvl>
    <w:lvl w:ilvl="8" w:tplc="70387EB4">
      <w:numFmt w:val="bullet"/>
      <w:lvlText w:val="•"/>
      <w:lvlJc w:val="left"/>
      <w:pPr>
        <w:ind w:left="3525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07BF"/>
    <w:rsid w:val="00222FED"/>
    <w:rsid w:val="004C07BF"/>
    <w:rsid w:val="00890B0D"/>
    <w:rsid w:val="00C8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79FF5844"/>
  <w15:docId w15:val="{973B6BBC-9DD9-4547-87E7-9DF3BF82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757" w:right="379" w:hanging="1"/>
      <w:jc w:val="center"/>
      <w:outlineLvl w:val="0"/>
    </w:pPr>
    <w:rPr>
      <w:b/>
      <w:bCs/>
      <w:sz w:val="36"/>
      <w:szCs w:val="36"/>
    </w:rPr>
  </w:style>
  <w:style w:type="paragraph" w:styleId="Balk2">
    <w:name w:val="heading 2"/>
    <w:basedOn w:val="Normal"/>
    <w:uiPriority w:val="1"/>
    <w:qFormat/>
    <w:pPr>
      <w:ind w:left="101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ind w:left="5190" w:right="134"/>
      <w:outlineLvl w:val="2"/>
    </w:pPr>
    <w:rPr>
      <w:sz w:val="18"/>
      <w:szCs w:val="18"/>
    </w:rPr>
  </w:style>
  <w:style w:type="paragraph" w:styleId="Balk4">
    <w:name w:val="heading 4"/>
    <w:basedOn w:val="Normal"/>
    <w:uiPriority w:val="1"/>
    <w:qFormat/>
    <w:pPr>
      <w:ind w:left="526"/>
      <w:outlineLvl w:val="3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461" w:right="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C82F6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2F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F64"/>
    <w:rPr>
      <w:rFonts w:ascii="Segoe UI" w:eastAsia="Verdan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hyperlink" Target="http://kirazanaokulu.meb.k12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danyal</dc:creator>
  <cp:lastModifiedBy>Okul</cp:lastModifiedBy>
  <cp:revision>4</cp:revision>
  <cp:lastPrinted>2024-10-25T10:06:00Z</cp:lastPrinted>
  <dcterms:created xsi:type="dcterms:W3CDTF">2020-11-13T09:11:00Z</dcterms:created>
  <dcterms:modified xsi:type="dcterms:W3CDTF">2024-10-25T10:08:00Z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2020-11-13T00:00:00Z</vt:filetime>
  </property>
</Properties>
</file>